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5779" w14:textId="25806C60" w:rsidR="00001698" w:rsidRDefault="001341A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TEMPLATE FOR EXTERNAL CLINICIANS REFERRING TO RECOVER COURSE</w:t>
      </w:r>
    </w:p>
    <w:p w14:paraId="5A1090C2" w14:textId="77777777" w:rsidR="00AB4391" w:rsidRDefault="00AB439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575CC8A" w14:textId="77777777" w:rsidR="00AB4391" w:rsidRDefault="00AB439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17FBE25" w14:textId="488E483B" w:rsidR="00001698" w:rsidRDefault="0000169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Dear…..</w:t>
      </w:r>
    </w:p>
    <w:p w14:paraId="6CBFC621" w14:textId="1420CB10" w:rsidR="00001698" w:rsidRDefault="0000169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91AEE04" w14:textId="4377A202" w:rsidR="00001698" w:rsidRPr="00001698" w:rsidRDefault="0000169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Patient details etc</w:t>
      </w:r>
    </w:p>
    <w:p w14:paraId="3AC975A8" w14:textId="77777777" w:rsidR="00001698" w:rsidRDefault="00001698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9AA1C1E" w14:textId="77777777" w:rsidR="00001698" w:rsidRDefault="00001698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6A0953EC" w14:textId="0A4F8DD5" w:rsidR="00300A70" w:rsidRPr="00B16631" w:rsidRDefault="00300A70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166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I'm writing to request approval for this client for 5 sessions of </w:t>
      </w:r>
      <w:r w:rsidRPr="00B16631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Group Physiotherapy</w:t>
      </w:r>
      <w:r w:rsidRPr="00B16631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consultations at an external physiotherapy clinic.</w:t>
      </w:r>
    </w:p>
    <w:p w14:paraId="350817F6" w14:textId="77777777" w:rsidR="00300A70" w:rsidRDefault="00300A7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524E3CF" w14:textId="7DF2B9A4" w:rsidR="00001698" w:rsidRDefault="00300A7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This approval will allow for attendance at a low-cost </w:t>
      </w:r>
      <w:r w:rsidR="00B16631">
        <w:rPr>
          <w:rFonts w:ascii="Arial" w:hAnsi="Arial" w:cs="Arial"/>
          <w:color w:val="000000"/>
          <w:sz w:val="20"/>
          <w:szCs w:val="20"/>
          <w:shd w:val="clear" w:color="auto" w:fill="FFFFFF"/>
        </w:rPr>
        <w:t>persistent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16631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ain </w:t>
      </w:r>
      <w:r w:rsidR="00B166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education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course aimed at improving long-term outcomes and</w:t>
      </w:r>
      <w:r w:rsidR="00747E8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patient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independence. Attached to this letter is information outlining the "RECOVER" course</w:t>
      </w:r>
      <w:r w:rsidR="00B166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at Beleura Health Solutions in Hastings, Vic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707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707A4" w:rsidRPr="003707A4">
        <w:rPr>
          <w:rFonts w:ascii="Arial" w:hAnsi="Arial" w:cs="Arial"/>
          <w:color w:val="000000"/>
          <w:sz w:val="20"/>
          <w:szCs w:val="20"/>
          <w:shd w:val="clear" w:color="auto" w:fill="FFFFFF"/>
        </w:rPr>
        <w:t>There is no additional cost for this course outside of the 5 group physiotherapy consultation fees.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B16631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my opinion that the content of this course will benefit this client and help in achieving better long term outcomes.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Each attendance of the five sessions involved with this course will simply be billed as a "group exercise consultation" code.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 would be grateful for your written approval of funding </w:t>
      </w:r>
      <w:r w:rsidR="00B16631">
        <w:rPr>
          <w:rFonts w:ascii="Arial" w:hAnsi="Arial" w:cs="Arial"/>
          <w:color w:val="000000"/>
          <w:sz w:val="20"/>
          <w:szCs w:val="20"/>
          <w:shd w:val="clear" w:color="auto" w:fill="FFFFFF"/>
        </w:rPr>
        <w:t>at your earliest con</w:t>
      </w:r>
      <w:r w:rsidR="00001698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B16631">
        <w:rPr>
          <w:rFonts w:ascii="Arial" w:hAnsi="Arial" w:cs="Arial"/>
          <w:color w:val="000000"/>
          <w:sz w:val="20"/>
          <w:szCs w:val="20"/>
          <w:shd w:val="clear" w:color="auto" w:fill="FFFFFF"/>
        </w:rPr>
        <w:t>enience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166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Could you please also send a copy of your approval to</w:t>
      </w:r>
      <w:r w:rsidR="00001698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14:paraId="5FFBCB6C" w14:textId="77777777" w:rsidR="00001698" w:rsidRDefault="0000169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4546A51" w14:textId="77777777" w:rsidR="00001698" w:rsidRDefault="0000169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Beleura Health Solutions, Hastings</w:t>
      </w:r>
    </w:p>
    <w:p w14:paraId="37B73572" w14:textId="77777777" w:rsidR="00001698" w:rsidRDefault="0000169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Fax: 03 5979 3737</w:t>
      </w:r>
    </w:p>
    <w:p w14:paraId="5D02B791" w14:textId="4C658BC0" w:rsidR="00001698" w:rsidRDefault="0000169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Email: </w:t>
      </w:r>
      <w:hyperlink r:id="rId5" w:history="1">
        <w:r w:rsidRPr="0065194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hastings@beleura.com.au</w:t>
        </w:r>
      </w:hyperlink>
    </w:p>
    <w:p w14:paraId="312B5B5F" w14:textId="77777777" w:rsidR="00747E89" w:rsidRDefault="00300A7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Kind regards,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00E70F79" wp14:editId="07D17848">
            <wp:extent cx="7620" cy="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7735EFFE" w14:textId="77777777" w:rsidR="00747E89" w:rsidRDefault="00747E8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page"/>
      </w:r>
    </w:p>
    <w:p w14:paraId="0D9FE8B5" w14:textId="6198559B" w:rsidR="00747E89" w:rsidRDefault="00747E8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RECOVER persistent pain course. Beleura Health Solutions, Hastings, Vic</w:t>
      </w:r>
    </w:p>
    <w:p w14:paraId="3BE52A66" w14:textId="77777777" w:rsidR="00747E89" w:rsidRDefault="00747E8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47A2654" w14:textId="77777777" w:rsidR="003707A4" w:rsidRDefault="00300A7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Course outline for insurers.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2B4EBEAC" w14:textId="77777777" w:rsidR="00874BFE" w:rsidRDefault="003707A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Beleura’s</w:t>
      </w:r>
      <w:r w:rsidR="00300A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RECOVER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group sessions</w:t>
      </w:r>
      <w:r w:rsidR="00300A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presents information in an interactive format.  Information is conveyed via digital presentation, discussion from the presenting physiotherapist, group discussion, group activity, visual aids and hands-on activities. </w:t>
      </w:r>
      <w:r w:rsidR="00300A70">
        <w:rPr>
          <w:rFonts w:ascii="Arial" w:hAnsi="Arial" w:cs="Arial"/>
          <w:color w:val="000000"/>
          <w:sz w:val="20"/>
          <w:szCs w:val="20"/>
        </w:rPr>
        <w:br/>
      </w:r>
      <w:r w:rsidR="00300A70">
        <w:rPr>
          <w:rFonts w:ascii="Arial" w:hAnsi="Arial" w:cs="Arial"/>
          <w:color w:val="000000"/>
          <w:sz w:val="20"/>
          <w:szCs w:val="20"/>
        </w:rPr>
        <w:br/>
      </w:r>
      <w:r w:rsidR="005B4C74">
        <w:rPr>
          <w:rFonts w:ascii="Arial" w:hAnsi="Arial" w:cs="Arial"/>
          <w:color w:val="000000"/>
          <w:sz w:val="20"/>
          <w:szCs w:val="20"/>
          <w:shd w:val="clear" w:color="auto" w:fill="FFFFFF"/>
        </w:rPr>
        <w:t>Focus of the course:</w:t>
      </w:r>
    </w:p>
    <w:p w14:paraId="602719AE" w14:textId="77777777" w:rsidR="00874BFE" w:rsidRPr="00A72E4C" w:rsidRDefault="00874BFE" w:rsidP="00A72E4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72E4C">
        <w:rPr>
          <w:rFonts w:ascii="Arial" w:hAnsi="Arial" w:cs="Arial"/>
          <w:color w:val="000000"/>
          <w:sz w:val="20"/>
          <w:szCs w:val="20"/>
        </w:rPr>
        <w:t>provide an understanding of pain</w:t>
      </w:r>
    </w:p>
    <w:p w14:paraId="775730C6" w14:textId="77777777" w:rsidR="00322CCE" w:rsidRPr="00A72E4C" w:rsidRDefault="00874BFE" w:rsidP="00A72E4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72E4C">
        <w:rPr>
          <w:rFonts w:ascii="Arial" w:hAnsi="Arial" w:cs="Arial"/>
          <w:color w:val="000000"/>
          <w:sz w:val="20"/>
          <w:szCs w:val="20"/>
        </w:rPr>
        <w:t>provide detailed explanations of theory and practical</w:t>
      </w:r>
      <w:r w:rsidR="00322CCE" w:rsidRPr="00A72E4C">
        <w:rPr>
          <w:rFonts w:ascii="Arial" w:hAnsi="Arial" w:cs="Arial"/>
          <w:color w:val="000000"/>
          <w:sz w:val="20"/>
          <w:szCs w:val="20"/>
        </w:rPr>
        <w:t xml:space="preserve"> application of self-management strategies</w:t>
      </w:r>
    </w:p>
    <w:p w14:paraId="4CEF63BF" w14:textId="77777777" w:rsidR="00774B7D" w:rsidRPr="00774B7D" w:rsidRDefault="00322CCE" w:rsidP="00774B7D">
      <w:pPr>
        <w:pStyle w:val="ListParagraph"/>
        <w:numPr>
          <w:ilvl w:val="0"/>
          <w:numId w:val="1"/>
        </w:numPr>
      </w:pPr>
      <w:r w:rsidRPr="00A72E4C">
        <w:rPr>
          <w:rFonts w:ascii="Arial" w:hAnsi="Arial" w:cs="Arial"/>
          <w:color w:val="000000"/>
          <w:sz w:val="20"/>
          <w:szCs w:val="20"/>
        </w:rPr>
        <w:t>provide information on considering referral for further assistance from other health professionals if required</w:t>
      </w:r>
    </w:p>
    <w:p w14:paraId="214DBC93" w14:textId="77777777" w:rsidR="00774B7D" w:rsidRPr="00774B7D" w:rsidRDefault="00774B7D" w:rsidP="00774B7D"/>
    <w:p w14:paraId="69168071" w14:textId="772CB0A2" w:rsidR="00774B7D" w:rsidRPr="00D87877" w:rsidRDefault="00774B7D" w:rsidP="00774B7D"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All sessions presented by an APA Titled Musculoskeletal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and Pain </w:t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Physiotherapist.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Sessions billed under the group consultation codes per the relevant bodies.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Session duration = 75mins each.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 sessions, once per week over 5 weeks.   </w:t>
      </w:r>
    </w:p>
    <w:p w14:paraId="1F4A68BD" w14:textId="77777777" w:rsidR="00774B7D" w:rsidRPr="00D87877" w:rsidRDefault="00774B7D" w:rsidP="00774B7D"/>
    <w:p w14:paraId="04A0CD8A" w14:textId="77777777" w:rsidR="00774B7D" w:rsidRPr="00D87877" w:rsidRDefault="00774B7D" w:rsidP="00774B7D"/>
    <w:p w14:paraId="10376520" w14:textId="653609EA" w:rsidR="008D08B2" w:rsidRDefault="00300A70" w:rsidP="00774B7D"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Patients are also provided with multiple resources for further home use.  These include links to written material, key images, videos and appropriate sections of pain management websites.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Pre and post course standardised outcome measures taken.  Follow-up with same measures at 3 months post course: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  Pain Self-Efficacy Questionnaire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  Pain Catastrophising Scale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  Pain Interference Scale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Individual session outlines </w:t>
      </w:r>
      <w:r w:rsidR="00747E89"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below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RECOVER pain course session outlines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Session 1: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Nociceptive pain physiology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Focus on the concept that pain is not a measure of tissue damage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Examples of unusual and interesting pain stories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·       Introduction to the variability of the pain system’s thresholds and sensitivity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Introduction of the concept of danger versus safety in central processing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Session 2: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Introduction of the concepts of bio plasticity and neuro plasticity and how these phenomena allow sensitisation of the pain system over time.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Introduction of the terminology DIMs and SIMs as per literature from David Butler and Lorimer Moseley’s publications.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Workshop and activity to identify different and hard to recognise DIMs and SIMs.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Activity to share personal DIMs and SIMs.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Discussion of common myths and mistaken beliefs relating to persistent musculoskeletal pain.  This section includes a section on understanding medical imaging.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Session 3: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Pain Medication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Diet and inflammation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Sleep and Pain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Mental health and pain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Activities: Examples of progressive muscle relaxation, breathing meditation, imagery meditation, and mindfulness.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Sessions 4 &amp;5: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Active versus passive therapies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Motivational goal setting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Tackling long-term recovery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Pacing and graded exposure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Tackling painful movements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Planning progressions</w:t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</w:rPr>
        <w:br/>
      </w:r>
      <w:r w:rsidRPr="00774B7D">
        <w:rPr>
          <w:rFonts w:ascii="Arial" w:hAnsi="Arial" w:cs="Arial"/>
          <w:color w:val="000000"/>
          <w:sz w:val="20"/>
          <w:szCs w:val="20"/>
          <w:shd w:val="clear" w:color="auto" w:fill="FFFFFF"/>
        </w:rPr>
        <w:t>·       Activities and group discussion surrounding ideas and examples of rehab progression</w:t>
      </w:r>
    </w:p>
    <w:sectPr w:rsidR="008D0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274"/>
    <w:multiLevelType w:val="hybridMultilevel"/>
    <w:tmpl w:val="621C4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8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203D781-8F92-43B0-A181-277262B8F87E}"/>
    <w:docVar w:name="dgnword-eventsink" w:val="2576231533072"/>
  </w:docVars>
  <w:rsids>
    <w:rsidRoot w:val="00300A70"/>
    <w:rsid w:val="00001698"/>
    <w:rsid w:val="001341A7"/>
    <w:rsid w:val="00293D24"/>
    <w:rsid w:val="00300A70"/>
    <w:rsid w:val="00322CCE"/>
    <w:rsid w:val="003707A4"/>
    <w:rsid w:val="005B4C74"/>
    <w:rsid w:val="00747E89"/>
    <w:rsid w:val="00774B7D"/>
    <w:rsid w:val="00793717"/>
    <w:rsid w:val="00874BFE"/>
    <w:rsid w:val="008D08B2"/>
    <w:rsid w:val="00A72E4C"/>
    <w:rsid w:val="00AB4391"/>
    <w:rsid w:val="00B15C56"/>
    <w:rsid w:val="00B16631"/>
    <w:rsid w:val="00D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DBB9"/>
  <w15:chartTrackingRefBased/>
  <w15:docId w15:val="{647EE421-53D0-4EDE-B355-4DBEBF2D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A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6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mailto:hastings@beleura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Wakeling</dc:creator>
  <cp:keywords/>
  <dc:description/>
  <cp:lastModifiedBy>Lachlan Wakeling</cp:lastModifiedBy>
  <cp:revision>11</cp:revision>
  <dcterms:created xsi:type="dcterms:W3CDTF">2022-05-26T08:25:00Z</dcterms:created>
  <dcterms:modified xsi:type="dcterms:W3CDTF">2022-06-06T04:37:00Z</dcterms:modified>
</cp:coreProperties>
</file>